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6" w:rsidRDefault="009C6856" w:rsidP="009C6856">
      <w:pPr>
        <w:jc w:val="center"/>
        <w:rPr>
          <w:sz w:val="6"/>
          <w:szCs w:val="6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2743200</wp:posOffset>
                </wp:positionV>
                <wp:extent cx="2316480" cy="571500"/>
                <wp:effectExtent l="0" t="0" r="406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648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856" w:rsidRDefault="009C6856" w:rsidP="009C6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C6856">
                              <w:rPr>
                                <w:color w:val="3366CC"/>
                                <w14:shadow w14:blurRad="0" w14:dist="44196" w14:dir="1819416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покана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3.15pt;margin-top:3in;width:182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9C6856" w:rsidRDefault="009C6856" w:rsidP="009C68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C6856">
                        <w:rPr>
                          <w:color w:val="3366CC"/>
                          <w14:shadow w14:blurRad="0" w14:dist="44196" w14:dir="1819416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покана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bg-BG" w:eastAsia="bg-BG"/>
        </w:rPr>
        <w:t>ИЗИСКВАНИЯ ЗА ОФОРМЯНЕ НА ДОКЛАДИТЕ</w:t>
      </w:r>
    </w:p>
    <w:p w:rsidR="009C6856" w:rsidRDefault="009C6856" w:rsidP="009C6856">
      <w:pPr>
        <w:jc w:val="center"/>
        <w:rPr>
          <w:sz w:val="6"/>
          <w:szCs w:val="6"/>
          <w:lang w:val="bg-BG" w:eastAsia="bg-BG"/>
        </w:rPr>
      </w:pPr>
    </w:p>
    <w:p w:rsidR="009C6856" w:rsidRPr="009C6856" w:rsidRDefault="009C6856" w:rsidP="009C6856">
      <w:pPr>
        <w:tabs>
          <w:tab w:val="left" w:pos="103"/>
        </w:tabs>
        <w:spacing w:after="60"/>
        <w:ind w:left="227" w:right="227"/>
        <w:jc w:val="both"/>
        <w:rPr>
          <w:sz w:val="24"/>
          <w:szCs w:val="24"/>
          <w:lang w:val="bg-BG" w:eastAsia="bg-BG"/>
        </w:rPr>
      </w:pPr>
      <w:r w:rsidRPr="009C6856">
        <w:rPr>
          <w:b/>
          <w:sz w:val="24"/>
          <w:szCs w:val="24"/>
          <w:lang w:val="bg-BG" w:eastAsia="bg-BG"/>
        </w:rPr>
        <w:t>1.</w:t>
      </w:r>
      <w:r w:rsidR="00906AE9">
        <w:rPr>
          <w:b/>
          <w:sz w:val="24"/>
          <w:szCs w:val="24"/>
          <w:lang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>Изискванията за оформяне на докладите са публикувани на адрес:</w:t>
      </w:r>
      <w:r>
        <w:rPr>
          <w:sz w:val="24"/>
          <w:szCs w:val="24"/>
          <w:lang w:eastAsia="bg-BG"/>
        </w:rPr>
        <w:t xml:space="preserve"> </w:t>
      </w:r>
      <w:hyperlink r:id="rId5" w:history="1">
        <w:r w:rsidRPr="00DB7642">
          <w:rPr>
            <w:rStyle w:val="Hyperlink"/>
            <w:sz w:val="24"/>
            <w:szCs w:val="24"/>
          </w:rPr>
          <w:t>https://administracija-i-upravlenie.nbu.bg/bg/konferencii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 Конференции, </w:t>
      </w:r>
      <w:r w:rsidRPr="009C6856">
        <w:rPr>
          <w:b/>
          <w:sz w:val="24"/>
          <w:szCs w:val="24"/>
          <w:u w:val="single"/>
          <w:lang w:val="bg-BG" w:eastAsia="bg-BG"/>
        </w:rPr>
        <w:t>Юбилейна н</w:t>
      </w:r>
      <w:r w:rsidRPr="009C6856">
        <w:rPr>
          <w:b/>
          <w:sz w:val="24"/>
          <w:szCs w:val="24"/>
          <w:u w:val="single"/>
          <w:lang w:val="ru-RU" w:eastAsia="bg-BG"/>
        </w:rPr>
        <w:t>аучно–практическа конференция</w:t>
      </w:r>
      <w:r w:rsidRPr="009C6856">
        <w:rPr>
          <w:b/>
          <w:sz w:val="24"/>
          <w:szCs w:val="24"/>
          <w:lang w:val="ru-RU" w:eastAsia="bg-BG"/>
        </w:rPr>
        <w:t xml:space="preserve"> </w:t>
      </w:r>
      <w:r w:rsidRPr="009C6856">
        <w:rPr>
          <w:b/>
          <w:i/>
          <w:sz w:val="24"/>
          <w:szCs w:val="24"/>
          <w:lang w:val="bg-BG"/>
        </w:rPr>
        <w:t>“Българската мечта – позитивната концепция</w:t>
      </w:r>
      <w:r w:rsidRPr="009C6856">
        <w:rPr>
          <w:b/>
          <w:sz w:val="24"/>
          <w:szCs w:val="24"/>
          <w:lang w:val="bg-BG"/>
        </w:rPr>
        <w:t xml:space="preserve">“ </w:t>
      </w:r>
      <w:r w:rsidRPr="009C6856">
        <w:rPr>
          <w:sz w:val="24"/>
          <w:szCs w:val="24"/>
          <w:lang w:val="ru-RU" w:eastAsia="bg-BG"/>
        </w:rPr>
        <w:t xml:space="preserve">11 </w:t>
      </w:r>
      <w:r w:rsidRPr="009C6856">
        <w:rPr>
          <w:b/>
          <w:sz w:val="24"/>
          <w:szCs w:val="24"/>
          <w:lang w:val="ru-RU" w:eastAsia="bg-BG"/>
        </w:rPr>
        <w:t>юни 2019 год</w:t>
      </w:r>
      <w:r w:rsidR="00AD2EAD">
        <w:rPr>
          <w:b/>
          <w:sz w:val="24"/>
          <w:szCs w:val="24"/>
          <w:lang w:eastAsia="bg-BG"/>
        </w:rPr>
        <w:t>.</w:t>
      </w:r>
      <w:r w:rsidRPr="009C6856">
        <w:rPr>
          <w:sz w:val="24"/>
          <w:szCs w:val="24"/>
          <w:lang w:val="bg-BG" w:eastAsia="bg-BG"/>
        </w:rPr>
        <w:t xml:space="preserve"> </w:t>
      </w:r>
    </w:p>
    <w:p w:rsidR="009C6856" w:rsidRPr="009C6856" w:rsidRDefault="009C6856" w:rsidP="009C6856">
      <w:pPr>
        <w:tabs>
          <w:tab w:val="left" w:pos="342"/>
        </w:tabs>
        <w:ind w:left="114" w:right="227"/>
        <w:jc w:val="both"/>
        <w:rPr>
          <w:b/>
          <w:i/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2.</w:t>
      </w:r>
      <w:r w:rsidR="00906AE9">
        <w:rPr>
          <w:sz w:val="24"/>
          <w:szCs w:val="24"/>
          <w:lang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Докладите - в обем до </w:t>
      </w:r>
      <w:r w:rsidRPr="009C6856">
        <w:rPr>
          <w:sz w:val="24"/>
          <w:szCs w:val="24"/>
          <w:lang w:eastAsia="bg-BG"/>
        </w:rPr>
        <w:t>8</w:t>
      </w:r>
      <w:r w:rsidRPr="009C6856">
        <w:rPr>
          <w:sz w:val="24"/>
          <w:szCs w:val="24"/>
          <w:lang w:val="bg-BG" w:eastAsia="bg-BG"/>
        </w:rPr>
        <w:t xml:space="preserve"> стандартни машинописни страници, вкл. фигурите и таблиците и </w:t>
      </w:r>
      <w:r w:rsidRPr="009C6856">
        <w:rPr>
          <w:b/>
          <w:sz w:val="24"/>
          <w:szCs w:val="24"/>
          <w:u w:val="single"/>
          <w:lang w:val="bg-BG" w:eastAsia="bg-BG"/>
        </w:rPr>
        <w:t>да са подготвени за печат, като се дава възможност за допълнителна обработка (корекция)</w:t>
      </w:r>
      <w:r w:rsidRPr="009C6856">
        <w:rPr>
          <w:sz w:val="24"/>
          <w:szCs w:val="24"/>
          <w:lang w:val="bg-BG" w:eastAsia="bg-BG"/>
        </w:rPr>
        <w:t xml:space="preserve"> </w:t>
      </w:r>
      <w:r w:rsidRPr="009C6856">
        <w:rPr>
          <w:b/>
          <w:sz w:val="24"/>
          <w:szCs w:val="24"/>
          <w:lang w:val="bg-BG" w:eastAsia="bg-BG"/>
        </w:rPr>
        <w:t>по зададен стандарт</w:t>
      </w:r>
      <w:r w:rsidRPr="009C6856">
        <w:rPr>
          <w:sz w:val="24"/>
          <w:szCs w:val="24"/>
          <w:lang w:val="bg-BG" w:eastAsia="bg-BG"/>
        </w:rPr>
        <w:t xml:space="preserve"> -  </w:t>
      </w:r>
      <w:r w:rsidRPr="009C6856">
        <w:rPr>
          <w:b/>
          <w:i/>
          <w:sz w:val="24"/>
          <w:szCs w:val="24"/>
          <w:lang w:val="bg-BG" w:eastAsia="bg-BG"/>
        </w:rPr>
        <w:t>след участие с презентация, в дискусии/ сесии и кръгли маси.</w:t>
      </w:r>
    </w:p>
    <w:p w:rsidR="009C6856" w:rsidRPr="009C6856" w:rsidRDefault="009C6856" w:rsidP="009C6856">
      <w:pPr>
        <w:tabs>
          <w:tab w:val="left" w:pos="342"/>
        </w:tabs>
        <w:ind w:left="114" w:right="227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3.</w:t>
      </w:r>
      <w:r w:rsidR="00906AE9">
        <w:rPr>
          <w:sz w:val="24"/>
          <w:szCs w:val="24"/>
          <w:lang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>Текстовата част на докладите трябва да е оформена съгласно следните изисквания:</w:t>
      </w:r>
    </w:p>
    <w:p w:rsidR="009C6856" w:rsidRPr="009C6856" w:rsidRDefault="009C6856" w:rsidP="009C6856">
      <w:pPr>
        <w:numPr>
          <w:ilvl w:val="0"/>
          <w:numId w:val="1"/>
        </w:numPr>
        <w:tabs>
          <w:tab w:val="left" w:pos="176"/>
          <w:tab w:val="left" w:pos="342"/>
        </w:tabs>
        <w:ind w:left="119" w:right="227" w:firstLine="0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Шрифт “</w:t>
      </w:r>
      <w:proofErr w:type="spellStart"/>
      <w:r w:rsidRPr="009C6856">
        <w:rPr>
          <w:sz w:val="24"/>
          <w:szCs w:val="24"/>
          <w:lang w:val="bg-BG" w:eastAsia="bg-BG"/>
        </w:rPr>
        <w:t>Times</w:t>
      </w:r>
      <w:proofErr w:type="spellEnd"/>
      <w:r w:rsidRPr="009C6856">
        <w:rPr>
          <w:sz w:val="24"/>
          <w:szCs w:val="24"/>
          <w:lang w:val="bg-BG" w:eastAsia="bg-BG"/>
        </w:rPr>
        <w:t xml:space="preserve"> New </w:t>
      </w:r>
      <w:proofErr w:type="spellStart"/>
      <w:r w:rsidRPr="009C6856">
        <w:rPr>
          <w:sz w:val="24"/>
          <w:szCs w:val="24"/>
          <w:lang w:val="bg-BG" w:eastAsia="bg-BG"/>
        </w:rPr>
        <w:t>Roman</w:t>
      </w:r>
      <w:proofErr w:type="spellEnd"/>
      <w:r w:rsidRPr="009C6856">
        <w:rPr>
          <w:sz w:val="24"/>
          <w:szCs w:val="24"/>
          <w:lang w:val="bg-BG" w:eastAsia="bg-BG"/>
        </w:rPr>
        <w:t xml:space="preserve">”, </w:t>
      </w:r>
      <w:proofErr w:type="spellStart"/>
      <w:r w:rsidRPr="009C6856">
        <w:rPr>
          <w:sz w:val="24"/>
          <w:szCs w:val="24"/>
          <w:lang w:val="bg-BG" w:eastAsia="bg-BG"/>
        </w:rPr>
        <w:t>Normal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bg-BG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12</w:t>
      </w:r>
      <w:r w:rsidRPr="009C6856">
        <w:rPr>
          <w:sz w:val="24"/>
          <w:szCs w:val="24"/>
          <w:lang w:val="bg-BG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pt</w:t>
      </w:r>
      <w:proofErr w:type="spellEnd"/>
      <w:r w:rsidRPr="009C6856">
        <w:rPr>
          <w:sz w:val="24"/>
          <w:szCs w:val="24"/>
          <w:lang w:val="bg-BG" w:eastAsia="bg-BG"/>
        </w:rPr>
        <w:t xml:space="preserve"> (</w:t>
      </w:r>
      <w:proofErr w:type="spellStart"/>
      <w:r w:rsidRPr="009C6856">
        <w:rPr>
          <w:sz w:val="24"/>
          <w:szCs w:val="24"/>
          <w:lang w:val="bg-BG" w:eastAsia="bg-BG"/>
        </w:rPr>
        <w:t>MSWord</w:t>
      </w:r>
      <w:proofErr w:type="spellEnd"/>
      <w:r w:rsidRPr="009C6856">
        <w:rPr>
          <w:sz w:val="24"/>
          <w:szCs w:val="24"/>
          <w:lang w:val="bg-BG" w:eastAsia="bg-BG"/>
        </w:rPr>
        <w:t xml:space="preserve"> 2003/2010);</w:t>
      </w:r>
    </w:p>
    <w:p w:rsidR="009C6856" w:rsidRPr="009C6856" w:rsidRDefault="009C6856" w:rsidP="009C6856">
      <w:pPr>
        <w:numPr>
          <w:ilvl w:val="0"/>
          <w:numId w:val="1"/>
        </w:numPr>
        <w:tabs>
          <w:tab w:val="left" w:pos="176"/>
          <w:tab w:val="left" w:pos="342"/>
        </w:tabs>
        <w:ind w:left="119" w:right="227" w:firstLine="0"/>
        <w:jc w:val="both"/>
        <w:rPr>
          <w:sz w:val="24"/>
          <w:szCs w:val="24"/>
          <w:lang w:val="bg-BG" w:eastAsia="bg-BG"/>
        </w:rPr>
      </w:pPr>
      <w:proofErr w:type="spellStart"/>
      <w:r w:rsidRPr="009C6856">
        <w:rPr>
          <w:sz w:val="24"/>
          <w:szCs w:val="24"/>
          <w:lang w:val="bg-BG" w:eastAsia="bg-BG"/>
        </w:rPr>
        <w:t>Page</w:t>
      </w:r>
      <w:proofErr w:type="spellEnd"/>
      <w:r w:rsidRPr="009C6856">
        <w:rPr>
          <w:sz w:val="24"/>
          <w:szCs w:val="24"/>
          <w:lang w:val="bg-BG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Setup</w:t>
      </w:r>
      <w:proofErr w:type="spellEnd"/>
      <w:r w:rsidRPr="009C6856">
        <w:rPr>
          <w:sz w:val="24"/>
          <w:szCs w:val="24"/>
          <w:lang w:val="bg-BG" w:eastAsia="bg-BG"/>
        </w:rPr>
        <w:t xml:space="preserve"> – </w:t>
      </w:r>
      <w:proofErr w:type="spellStart"/>
      <w:r w:rsidRPr="009C6856">
        <w:rPr>
          <w:sz w:val="24"/>
          <w:szCs w:val="24"/>
          <w:lang w:val="bg-BG" w:eastAsia="bg-BG"/>
        </w:rPr>
        <w:t>Top</w:t>
      </w:r>
      <w:proofErr w:type="spellEnd"/>
      <w:r w:rsidRPr="009C6856">
        <w:rPr>
          <w:sz w:val="24"/>
          <w:szCs w:val="24"/>
          <w:lang w:val="bg-BG" w:eastAsia="bg-BG"/>
        </w:rPr>
        <w:t xml:space="preserve"> 20 mm, </w:t>
      </w:r>
      <w:proofErr w:type="spellStart"/>
      <w:r w:rsidRPr="009C6856">
        <w:rPr>
          <w:sz w:val="24"/>
          <w:szCs w:val="24"/>
          <w:lang w:val="bg-BG" w:eastAsia="bg-BG"/>
        </w:rPr>
        <w:t>Bottom</w:t>
      </w:r>
      <w:proofErr w:type="spellEnd"/>
      <w:r w:rsidRPr="009C6856">
        <w:rPr>
          <w:sz w:val="24"/>
          <w:szCs w:val="24"/>
          <w:lang w:val="bg-BG" w:eastAsia="bg-BG"/>
        </w:rPr>
        <w:t xml:space="preserve"> 10 mm, </w:t>
      </w:r>
      <w:proofErr w:type="spellStart"/>
      <w:r w:rsidRPr="009C6856">
        <w:rPr>
          <w:sz w:val="24"/>
          <w:szCs w:val="24"/>
          <w:lang w:val="bg-BG" w:eastAsia="bg-BG"/>
        </w:rPr>
        <w:t>Left</w:t>
      </w:r>
      <w:proofErr w:type="spellEnd"/>
      <w:r w:rsidRPr="009C6856">
        <w:rPr>
          <w:sz w:val="24"/>
          <w:szCs w:val="24"/>
          <w:lang w:val="bg-BG" w:eastAsia="bg-BG"/>
        </w:rPr>
        <w:t xml:space="preserve"> 20 mm, </w:t>
      </w:r>
      <w:r w:rsidRPr="009C6856">
        <w:rPr>
          <w:sz w:val="24"/>
          <w:szCs w:val="24"/>
          <w:lang w:val="bg-BG" w:eastAsia="bg-BG"/>
        </w:rPr>
        <w:t xml:space="preserve">        </w:t>
      </w:r>
      <w:proofErr w:type="spellStart"/>
      <w:r w:rsidRPr="009C6856">
        <w:rPr>
          <w:sz w:val="24"/>
          <w:szCs w:val="24"/>
          <w:lang w:val="bg-BG" w:eastAsia="bg-BG"/>
        </w:rPr>
        <w:t>Right</w:t>
      </w:r>
      <w:proofErr w:type="spellEnd"/>
      <w:r w:rsidRPr="009C6856">
        <w:rPr>
          <w:sz w:val="24"/>
          <w:szCs w:val="24"/>
          <w:lang w:val="bg-BG" w:eastAsia="bg-BG"/>
        </w:rPr>
        <w:t xml:space="preserve"> 20 mm</w:t>
      </w:r>
      <w:r w:rsidRPr="009C6856">
        <w:rPr>
          <w:sz w:val="24"/>
          <w:szCs w:val="24"/>
          <w:lang w:val="bg-BG" w:eastAsia="bg-BG"/>
        </w:rPr>
        <w:t>;</w:t>
      </w:r>
    </w:p>
    <w:p w:rsidR="009C6856" w:rsidRPr="009C6856" w:rsidRDefault="009C6856" w:rsidP="009C6856">
      <w:pPr>
        <w:numPr>
          <w:ilvl w:val="0"/>
          <w:numId w:val="1"/>
        </w:numPr>
        <w:tabs>
          <w:tab w:val="left" w:pos="176"/>
          <w:tab w:val="left" w:pos="342"/>
        </w:tabs>
        <w:ind w:left="119" w:right="227" w:firstLine="0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Paper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-</w:t>
      </w:r>
      <w:r w:rsidRPr="009C6856">
        <w:rPr>
          <w:sz w:val="24"/>
          <w:szCs w:val="24"/>
          <w:lang w:val="bg-BG" w:eastAsia="bg-BG"/>
        </w:rPr>
        <w:t xml:space="preserve"> А4;</w:t>
      </w:r>
    </w:p>
    <w:p w:rsidR="009C6856" w:rsidRPr="009C6856" w:rsidRDefault="009C6856" w:rsidP="009C6856">
      <w:pPr>
        <w:numPr>
          <w:ilvl w:val="0"/>
          <w:numId w:val="1"/>
        </w:numPr>
        <w:tabs>
          <w:tab w:val="left" w:pos="176"/>
          <w:tab w:val="left" w:pos="342"/>
        </w:tabs>
        <w:ind w:left="119" w:right="227" w:firstLine="0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Междуредово разстояние – </w:t>
      </w:r>
      <w:r w:rsidRPr="009C6856">
        <w:rPr>
          <w:sz w:val="24"/>
          <w:szCs w:val="24"/>
          <w:lang w:val="bg-BG" w:eastAsia="bg-BG"/>
        </w:rPr>
        <w:t xml:space="preserve">Format, </w:t>
      </w:r>
      <w:proofErr w:type="spellStart"/>
      <w:r w:rsidRPr="009C6856">
        <w:rPr>
          <w:sz w:val="24"/>
          <w:szCs w:val="24"/>
          <w:lang w:val="bg-BG" w:eastAsia="bg-BG"/>
        </w:rPr>
        <w:t>Paragraph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Line</w:t>
      </w:r>
      <w:proofErr w:type="spellEnd"/>
      <w:r w:rsidRPr="009C6856">
        <w:rPr>
          <w:sz w:val="24"/>
          <w:szCs w:val="24"/>
          <w:lang w:val="bg-BG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spacing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Single</w:t>
      </w:r>
      <w:proofErr w:type="spellEnd"/>
      <w:r w:rsidRPr="009C6856">
        <w:rPr>
          <w:sz w:val="24"/>
          <w:szCs w:val="24"/>
          <w:lang w:val="bg-BG" w:eastAsia="bg-BG"/>
        </w:rPr>
        <w:t>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left="166" w:right="227" w:hanging="57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Заглавие на български език – главни букви,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 14pt. (</w:t>
      </w:r>
      <w:proofErr w:type="spellStart"/>
      <w:r w:rsidRPr="009C6856">
        <w:rPr>
          <w:sz w:val="24"/>
          <w:szCs w:val="24"/>
          <w:lang w:val="bg-BG" w:eastAsia="bg-BG"/>
        </w:rPr>
        <w:t>Center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Bold</w:t>
      </w:r>
      <w:proofErr w:type="spellEnd"/>
      <w:r w:rsidRPr="009C6856">
        <w:rPr>
          <w:sz w:val="24"/>
          <w:szCs w:val="24"/>
          <w:lang w:val="bg-BG" w:eastAsia="bg-BG"/>
        </w:rPr>
        <w:t>);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left="166" w:right="227" w:hanging="57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Един празен ред</w:t>
      </w:r>
      <w:r w:rsidRPr="009C6856">
        <w:rPr>
          <w:sz w:val="24"/>
          <w:szCs w:val="24"/>
          <w:lang w:val="ru-RU"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 14pt;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5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Име, презиме и фамилия на автора (авторите) на български език </w:t>
      </w:r>
      <w:r w:rsidRPr="009C6856">
        <w:rPr>
          <w:sz w:val="24"/>
          <w:szCs w:val="24"/>
          <w:lang w:val="ru-RU" w:eastAsia="bg-BG"/>
        </w:rPr>
        <w:t>,</w:t>
      </w:r>
      <w:r w:rsidRPr="009C6856">
        <w:rPr>
          <w:sz w:val="24"/>
          <w:szCs w:val="24"/>
          <w:lang w:val="bg-BG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Center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Bold</w:t>
      </w:r>
      <w:proofErr w:type="spellEnd"/>
      <w:r w:rsidRPr="009C6856">
        <w:rPr>
          <w:sz w:val="24"/>
          <w:szCs w:val="24"/>
          <w:lang w:val="bg-BG" w:eastAsia="bg-BG"/>
        </w:rPr>
        <w:t xml:space="preserve">, 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12pt. (фамилията с главни букви), научно звание и степен, месторабота, </w:t>
      </w:r>
      <w:r w:rsidRPr="009C6856">
        <w:rPr>
          <w:sz w:val="24"/>
          <w:szCs w:val="24"/>
          <w:lang w:val="bg-BG" w:eastAsia="bg-BG"/>
        </w:rPr>
        <w:t>E</w:t>
      </w:r>
      <w:r w:rsidRPr="009C6856">
        <w:rPr>
          <w:sz w:val="24"/>
          <w:szCs w:val="24"/>
          <w:lang w:val="ru-RU" w:eastAsia="bg-BG"/>
        </w:rPr>
        <w:t>-</w:t>
      </w:r>
      <w:proofErr w:type="spellStart"/>
      <w:r w:rsidRPr="009C6856">
        <w:rPr>
          <w:sz w:val="24"/>
          <w:szCs w:val="24"/>
          <w:lang w:val="bg-BG" w:eastAsia="bg-BG"/>
        </w:rPr>
        <w:t>mail</w:t>
      </w:r>
      <w:proofErr w:type="spellEnd"/>
      <w:r w:rsidRPr="009C6856">
        <w:rPr>
          <w:sz w:val="24"/>
          <w:szCs w:val="24"/>
          <w:lang w:val="bg-BG" w:eastAsia="bg-BG"/>
        </w:rPr>
        <w:t>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5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Един празен ред</w:t>
      </w:r>
      <w:r w:rsidRPr="009C6856">
        <w:rPr>
          <w:sz w:val="24"/>
          <w:szCs w:val="24"/>
          <w:lang w:val="ru-RU"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12pt;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5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Заглавие на английски език – с главни букви,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12pt (</w:t>
      </w:r>
      <w:proofErr w:type="spellStart"/>
      <w:r w:rsidRPr="009C6856">
        <w:rPr>
          <w:sz w:val="24"/>
          <w:szCs w:val="24"/>
          <w:lang w:val="bg-BG" w:eastAsia="bg-BG"/>
        </w:rPr>
        <w:t>Center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Bold</w:t>
      </w:r>
      <w:proofErr w:type="spellEnd"/>
      <w:r w:rsidRPr="009C6856">
        <w:rPr>
          <w:sz w:val="24"/>
          <w:szCs w:val="24"/>
          <w:lang w:val="bg-BG" w:eastAsia="bg-BG"/>
        </w:rPr>
        <w:t>);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5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Един празен ред</w:t>
      </w:r>
      <w:r w:rsidRPr="009C6856">
        <w:rPr>
          <w:sz w:val="24"/>
          <w:szCs w:val="24"/>
          <w:lang w:val="ru-RU"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12pt;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5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Име, презиме и фамилия на автора (авторите) на английски език (</w:t>
      </w:r>
      <w:proofErr w:type="spellStart"/>
      <w:r w:rsidRPr="009C6856">
        <w:rPr>
          <w:sz w:val="24"/>
          <w:szCs w:val="24"/>
          <w:lang w:val="bg-BG" w:eastAsia="bg-BG"/>
        </w:rPr>
        <w:t>Center</w:t>
      </w:r>
      <w:proofErr w:type="spellEnd"/>
      <w:r w:rsidRPr="009C6856">
        <w:rPr>
          <w:sz w:val="24"/>
          <w:szCs w:val="24"/>
          <w:lang w:val="bg-BG" w:eastAsia="bg-BG"/>
        </w:rPr>
        <w:t xml:space="preserve">, </w:t>
      </w:r>
      <w:proofErr w:type="spellStart"/>
      <w:r w:rsidRPr="009C6856">
        <w:rPr>
          <w:sz w:val="24"/>
          <w:szCs w:val="24"/>
          <w:lang w:val="bg-BG" w:eastAsia="bg-BG"/>
        </w:rPr>
        <w:t>Bold</w:t>
      </w:r>
      <w:proofErr w:type="spellEnd"/>
      <w:r w:rsidRPr="009C6856">
        <w:rPr>
          <w:sz w:val="24"/>
          <w:szCs w:val="24"/>
          <w:lang w:val="bg-BG" w:eastAsia="bg-BG"/>
        </w:rPr>
        <w:t xml:space="preserve">),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10pt. (фамилията с главни букви)</w:t>
      </w:r>
      <w:r w:rsidRPr="009C6856">
        <w:rPr>
          <w:sz w:val="24"/>
          <w:szCs w:val="24"/>
          <w:lang w:val="ru-RU" w:eastAsia="bg-BG"/>
        </w:rPr>
        <w:t xml:space="preserve">, </w:t>
      </w:r>
      <w:r w:rsidRPr="009C6856">
        <w:rPr>
          <w:sz w:val="24"/>
          <w:szCs w:val="24"/>
          <w:lang w:val="bg-BG" w:eastAsia="bg-BG"/>
        </w:rPr>
        <w:t xml:space="preserve">научно звание и степен, месторабота, </w:t>
      </w:r>
      <w:r w:rsidRPr="009C6856">
        <w:rPr>
          <w:sz w:val="24"/>
          <w:szCs w:val="24"/>
          <w:lang w:val="bg-BG" w:eastAsia="bg-BG"/>
        </w:rPr>
        <w:t>E</w:t>
      </w:r>
      <w:r w:rsidRPr="009C6856">
        <w:rPr>
          <w:sz w:val="24"/>
          <w:szCs w:val="24"/>
          <w:lang w:val="ru-RU" w:eastAsia="bg-BG"/>
        </w:rPr>
        <w:t>-</w:t>
      </w:r>
      <w:proofErr w:type="spellStart"/>
      <w:r w:rsidRPr="009C6856">
        <w:rPr>
          <w:sz w:val="24"/>
          <w:szCs w:val="24"/>
          <w:lang w:val="bg-BG" w:eastAsia="bg-BG"/>
        </w:rPr>
        <w:t>mail</w:t>
      </w:r>
      <w:proofErr w:type="spellEnd"/>
      <w:r w:rsidRPr="009C6856">
        <w:rPr>
          <w:sz w:val="24"/>
          <w:szCs w:val="24"/>
          <w:lang w:val="bg-BG" w:eastAsia="bg-BG"/>
        </w:rPr>
        <w:t>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5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Един празен ред</w:t>
      </w:r>
      <w:r w:rsidRPr="009C6856">
        <w:rPr>
          <w:sz w:val="24"/>
          <w:szCs w:val="24"/>
          <w:lang w:val="ru-RU"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10pt.;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Резюме на български и английски език 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10pt. (</w:t>
      </w:r>
      <w:proofErr w:type="spellStart"/>
      <w:r w:rsidRPr="009C6856">
        <w:rPr>
          <w:sz w:val="24"/>
          <w:szCs w:val="24"/>
          <w:lang w:val="bg-BG" w:eastAsia="bg-BG"/>
        </w:rPr>
        <w:t>Italic</w:t>
      </w:r>
      <w:proofErr w:type="spellEnd"/>
      <w:r w:rsidRPr="009C6856">
        <w:rPr>
          <w:b/>
          <w:sz w:val="24"/>
          <w:szCs w:val="24"/>
          <w:lang w:val="bg-BG" w:eastAsia="bg-BG"/>
        </w:rPr>
        <w:t>), до 8 реда</w:t>
      </w:r>
      <w:r w:rsidRPr="009C6856">
        <w:rPr>
          <w:sz w:val="24"/>
          <w:szCs w:val="24"/>
          <w:lang w:val="bg-BG" w:eastAsia="bg-BG"/>
        </w:rPr>
        <w:t xml:space="preserve">, в т.ч. </w:t>
      </w:r>
      <w:r w:rsidRPr="009C6856">
        <w:rPr>
          <w:b/>
          <w:sz w:val="24"/>
          <w:szCs w:val="24"/>
          <w:lang w:val="bg-BG" w:eastAsia="bg-BG"/>
        </w:rPr>
        <w:t>ключови думи</w:t>
      </w:r>
      <w:r w:rsidRPr="009C6856">
        <w:rPr>
          <w:sz w:val="24"/>
          <w:szCs w:val="24"/>
          <w:lang w:val="bg-BG" w:eastAsia="bg-BG"/>
        </w:rPr>
        <w:t xml:space="preserve"> на български и английски език (до два реда);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Празен ред</w:t>
      </w:r>
      <w:r w:rsidRPr="009C6856">
        <w:rPr>
          <w:sz w:val="24"/>
          <w:szCs w:val="24"/>
          <w:lang w:val="bg-BG" w:eastAsia="bg-BG"/>
        </w:rPr>
        <w:t xml:space="preserve"> </w:t>
      </w:r>
      <w:r w:rsidRPr="009C6856">
        <w:rPr>
          <w:sz w:val="24"/>
          <w:szCs w:val="24"/>
          <w:lang w:val="bg-BG" w:eastAsia="bg-BG"/>
        </w:rPr>
        <w:t xml:space="preserve">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10pt.;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Текст на доклада - </w:t>
      </w:r>
      <w:proofErr w:type="spellStart"/>
      <w:r w:rsidRPr="009C6856">
        <w:rPr>
          <w:sz w:val="24"/>
          <w:szCs w:val="24"/>
          <w:lang w:val="bg-BG" w:eastAsia="bg-BG"/>
        </w:rPr>
        <w:t>Font</w:t>
      </w:r>
      <w:proofErr w:type="spellEnd"/>
      <w:r w:rsidRPr="009C6856">
        <w:rPr>
          <w:sz w:val="24"/>
          <w:szCs w:val="24"/>
          <w:lang w:val="ru-RU" w:eastAsia="bg-BG"/>
        </w:rPr>
        <w:t xml:space="preserve"> </w:t>
      </w:r>
      <w:proofErr w:type="spellStart"/>
      <w:r w:rsidRPr="009C6856">
        <w:rPr>
          <w:sz w:val="24"/>
          <w:szCs w:val="24"/>
          <w:lang w:val="bg-BG" w:eastAsia="bg-BG"/>
        </w:rPr>
        <w:t>Size</w:t>
      </w:r>
      <w:proofErr w:type="spellEnd"/>
      <w:r w:rsidRPr="009C6856">
        <w:rPr>
          <w:sz w:val="24"/>
          <w:szCs w:val="24"/>
          <w:lang w:val="bg-BG" w:eastAsia="bg-BG"/>
        </w:rPr>
        <w:t xml:space="preserve"> 12pt. (</w:t>
      </w:r>
      <w:r w:rsidRPr="009C6856">
        <w:rPr>
          <w:b/>
          <w:sz w:val="24"/>
          <w:szCs w:val="24"/>
          <w:u w:val="single"/>
          <w:lang w:val="bg-BG" w:eastAsia="bg-BG"/>
        </w:rPr>
        <w:t>Фигурите и таблиците да бъдат направени с някой от разпространените програмни продукти и да бъдат включени в текста</w:t>
      </w:r>
      <w:r w:rsidRPr="009C6856">
        <w:rPr>
          <w:sz w:val="24"/>
          <w:szCs w:val="24"/>
          <w:lang w:val="bg-BG" w:eastAsia="bg-BG"/>
        </w:rPr>
        <w:t xml:space="preserve"> на съответните места);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Литература; 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Таблиците да бъдат номерирани и наименувани - над тях центрирано;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Фигурите да бъдат номерирани и наименувани - под тях центрирано;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 xml:space="preserve">Цитиранията да бъдат с </w:t>
      </w:r>
      <w:proofErr w:type="spellStart"/>
      <w:r w:rsidRPr="009C6856">
        <w:rPr>
          <w:sz w:val="24"/>
          <w:szCs w:val="24"/>
          <w:lang w:val="bg-BG" w:eastAsia="bg-BG"/>
        </w:rPr>
        <w:t>Footer</w:t>
      </w:r>
      <w:proofErr w:type="spellEnd"/>
      <w:r w:rsidRPr="009C6856">
        <w:rPr>
          <w:sz w:val="24"/>
          <w:szCs w:val="24"/>
          <w:lang w:val="bg-BG" w:eastAsia="bg-BG"/>
        </w:rPr>
        <w:t>, съгласно правилата за целта;</w:t>
      </w:r>
    </w:p>
    <w:p w:rsidR="009C6856" w:rsidRPr="009C6856" w:rsidRDefault="009C6856" w:rsidP="009C6856">
      <w:pPr>
        <w:numPr>
          <w:ilvl w:val="0"/>
          <w:numId w:val="2"/>
        </w:numPr>
        <w:tabs>
          <w:tab w:val="left" w:pos="337"/>
          <w:tab w:val="left" w:pos="1083"/>
        </w:tabs>
        <w:ind w:right="227" w:hanging="6"/>
        <w:jc w:val="both"/>
        <w:rPr>
          <w:sz w:val="24"/>
          <w:szCs w:val="24"/>
          <w:lang w:val="bg-BG" w:eastAsia="bg-BG"/>
        </w:rPr>
      </w:pPr>
      <w:r w:rsidRPr="009C6856">
        <w:rPr>
          <w:sz w:val="24"/>
          <w:szCs w:val="24"/>
          <w:lang w:val="bg-BG" w:eastAsia="bg-BG"/>
        </w:rPr>
        <w:t>Страниците да не бъдат номерирани.</w:t>
      </w:r>
    </w:p>
    <w:p w:rsidR="00F82B85" w:rsidRDefault="00F82B85" w:rsidP="009C6856">
      <w:pPr>
        <w:rPr>
          <w:b/>
          <w:sz w:val="24"/>
          <w:szCs w:val="24"/>
          <w:lang w:val="bg-BG" w:eastAsia="bg-BG"/>
        </w:rPr>
      </w:pPr>
    </w:p>
    <w:p w:rsidR="005737EE" w:rsidRPr="009C6856" w:rsidRDefault="009C6856" w:rsidP="00F82B85">
      <w:pPr>
        <w:jc w:val="center"/>
        <w:rPr>
          <w:sz w:val="24"/>
          <w:szCs w:val="24"/>
        </w:rPr>
      </w:pPr>
      <w:r w:rsidRPr="009C6856">
        <w:rPr>
          <w:b/>
          <w:sz w:val="24"/>
          <w:szCs w:val="24"/>
          <w:lang w:val="bg-BG" w:eastAsia="bg-BG"/>
        </w:rPr>
        <w:t>ОРГАНИЗАТОРИТЕ СИ ЗАПАЗВАТ ПРАВОТО ДА НЕ ПУБЛИКУВАТ ДОКЛАДИ, КОИТО Н</w:t>
      </w:r>
      <w:bookmarkStart w:id="0" w:name="_GoBack"/>
      <w:bookmarkEnd w:id="0"/>
      <w:r w:rsidRPr="009C6856">
        <w:rPr>
          <w:b/>
          <w:sz w:val="24"/>
          <w:szCs w:val="24"/>
          <w:lang w:val="bg-BG" w:eastAsia="bg-BG"/>
        </w:rPr>
        <w:t>Е ОТГОВАРЯТ НА ИЗИСКВАНИЯТА.</w:t>
      </w:r>
    </w:p>
    <w:sectPr w:rsidR="005737EE" w:rsidRPr="009C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/>
        <w:sz w:val="18"/>
        <w:szCs w:val="18"/>
        <w:lang w:val="bg-BG" w:eastAsia="bg-BG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114" w:hanging="114"/>
      </w:pPr>
      <w:rPr>
        <w:rFonts w:ascii="Symbol" w:hAnsi="Symbol" w:cs="Symbol"/>
        <w:sz w:val="18"/>
        <w:szCs w:val="18"/>
        <w:lang w:val="bg-BG" w:eastAsia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2"/>
    <w:rsid w:val="00107B72"/>
    <w:rsid w:val="005737EE"/>
    <w:rsid w:val="00906AE9"/>
    <w:rsid w:val="009C6856"/>
    <w:rsid w:val="00AD2EAD"/>
    <w:rsid w:val="00F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C18D-DCDA-45D4-826E-89AECB4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85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istracija-i-upravlenie.nbu.bg/bg/konferen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5</cp:revision>
  <dcterms:created xsi:type="dcterms:W3CDTF">2019-03-14T13:32:00Z</dcterms:created>
  <dcterms:modified xsi:type="dcterms:W3CDTF">2019-03-14T13:34:00Z</dcterms:modified>
</cp:coreProperties>
</file>